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1E8DD" w14:textId="45126DD3" w:rsidR="00D00CA7" w:rsidRPr="00442B4F" w:rsidRDefault="00442B4F" w:rsidP="00CE5442">
      <w:pPr>
        <w:pStyle w:val="ListParagraph"/>
        <w:rPr>
          <w:b/>
          <w:color w:val="C0504D" w:themeColor="accent2"/>
        </w:rPr>
      </w:pPr>
      <w:r w:rsidRPr="00442B4F">
        <w:rPr>
          <w:b/>
          <w:color w:val="C0504D" w:themeColor="accent2"/>
        </w:rPr>
        <w:t>The Graduate Certificate Program</w:t>
      </w:r>
    </w:p>
    <w:p w14:paraId="3A3660E8" w14:textId="77777777" w:rsidR="00442B4F" w:rsidRPr="00442B4F" w:rsidRDefault="00CE5442" w:rsidP="00CE5442">
      <w:pPr>
        <w:pStyle w:val="ListParagraph"/>
        <w:rPr>
          <w:b/>
          <w:color w:val="C0504D" w:themeColor="accent2"/>
        </w:rPr>
      </w:pPr>
      <w:r w:rsidRPr="00442B4F">
        <w:rPr>
          <w:b/>
          <w:color w:val="C0504D" w:themeColor="accent2"/>
        </w:rPr>
        <w:t xml:space="preserve">The Institute for African American </w:t>
      </w:r>
      <w:r w:rsidR="00D00CA7" w:rsidRPr="00442B4F">
        <w:rPr>
          <w:b/>
          <w:color w:val="C0504D" w:themeColor="accent2"/>
        </w:rPr>
        <w:t>Studies</w:t>
      </w:r>
      <w:r w:rsidRPr="00442B4F">
        <w:rPr>
          <w:b/>
          <w:color w:val="C0504D" w:themeColor="accent2"/>
        </w:rPr>
        <w:t xml:space="preserve"> </w:t>
      </w:r>
    </w:p>
    <w:p w14:paraId="061E400B" w14:textId="77777777" w:rsidR="00442B4F" w:rsidRDefault="00442B4F" w:rsidP="00CE5442">
      <w:pPr>
        <w:pStyle w:val="ListParagraph"/>
      </w:pPr>
    </w:p>
    <w:p w14:paraId="15E0F527" w14:textId="77777777" w:rsidR="00CE5442" w:rsidRDefault="00CE5442" w:rsidP="00CE5442">
      <w:pPr>
        <w:pStyle w:val="ListParagraph"/>
      </w:pPr>
    </w:p>
    <w:p w14:paraId="7229951C" w14:textId="6234656F" w:rsidR="00CE5442" w:rsidRDefault="00CE5442" w:rsidP="00CE5442">
      <w:pPr>
        <w:pStyle w:val="ListParagraph"/>
      </w:pPr>
      <w:r>
        <w:t xml:space="preserve">Below are some frequently asked questions about the </w:t>
      </w:r>
      <w:r w:rsidR="00D00CA7">
        <w:t>certificate</w:t>
      </w:r>
      <w:r w:rsidR="00442B4F">
        <w:t xml:space="preserve"> </w:t>
      </w:r>
      <w:proofErr w:type="gramStart"/>
      <w:r w:rsidR="00442B4F">
        <w:t>program</w:t>
      </w:r>
      <w:r w:rsidR="00D00CA7">
        <w:t>:</w:t>
      </w:r>
      <w:proofErr w:type="gramEnd"/>
    </w:p>
    <w:p w14:paraId="404A3900" w14:textId="77777777" w:rsidR="00CE5442" w:rsidRDefault="00CE5442" w:rsidP="00CE5442">
      <w:pPr>
        <w:pStyle w:val="ListParagraph"/>
      </w:pPr>
    </w:p>
    <w:p w14:paraId="7A798924" w14:textId="77777777" w:rsidR="00CE5442" w:rsidRDefault="00CE5442" w:rsidP="00CE5442">
      <w:pPr>
        <w:pStyle w:val="ListParagraph"/>
      </w:pPr>
    </w:p>
    <w:p w14:paraId="238F299C" w14:textId="77777777" w:rsidR="00CE5442" w:rsidRPr="00D00CA7" w:rsidRDefault="00CE5442" w:rsidP="00CE5442">
      <w:pPr>
        <w:pStyle w:val="ListParagraph"/>
        <w:rPr>
          <w:b/>
        </w:rPr>
      </w:pPr>
      <w:r w:rsidRPr="00D00CA7">
        <w:rPr>
          <w:b/>
        </w:rPr>
        <w:t>Who can apply for the certificate?</w:t>
      </w:r>
    </w:p>
    <w:p w14:paraId="463BFF24" w14:textId="77777777" w:rsidR="00CE5442" w:rsidRDefault="00FA7C97" w:rsidP="00CE5442">
      <w:pPr>
        <w:pStyle w:val="ListParagraph"/>
      </w:pPr>
      <w:r w:rsidRPr="00F801F6">
        <w:t xml:space="preserve">The program is designed for currently enrolled graduate students in good standing who are matriculated in </w:t>
      </w:r>
      <w:r>
        <w:t>Masters, Doctoral, Professional</w:t>
      </w:r>
      <w:r w:rsidRPr="00FD4FF5">
        <w:t>,</w:t>
      </w:r>
      <w:r>
        <w:t xml:space="preserve"> </w:t>
      </w:r>
      <w:r w:rsidRPr="00F801F6">
        <w:t>a</w:t>
      </w:r>
      <w:r w:rsidR="00CC0F3E">
        <w:t>nd Specialist degree programs, as well as non-degree seeking enrolled graduate students</w:t>
      </w:r>
    </w:p>
    <w:p w14:paraId="06B7EE22" w14:textId="77777777" w:rsidR="00CE5442" w:rsidRDefault="00CE5442" w:rsidP="00CE5442">
      <w:pPr>
        <w:pStyle w:val="ListParagraph"/>
      </w:pPr>
    </w:p>
    <w:p w14:paraId="593750F6" w14:textId="77777777" w:rsidR="00CE5442" w:rsidRPr="00D00CA7" w:rsidRDefault="00CE5442" w:rsidP="00CE5442">
      <w:pPr>
        <w:pStyle w:val="ListParagraph"/>
        <w:rPr>
          <w:b/>
        </w:rPr>
      </w:pPr>
      <w:r w:rsidRPr="00D00CA7">
        <w:rPr>
          <w:b/>
        </w:rPr>
        <w:t>How is admission decided?</w:t>
      </w:r>
    </w:p>
    <w:p w14:paraId="3A29D990" w14:textId="77777777" w:rsidR="00FA7C97" w:rsidRPr="00F801F6" w:rsidRDefault="00FA7C97" w:rsidP="00CE5442">
      <w:pPr>
        <w:pStyle w:val="ListParagraph"/>
      </w:pPr>
      <w:r w:rsidRPr="00F801F6">
        <w:t>Admission to the program would be granted through application to the Institute for African American Studies with the expressed permission of the student’s major advisor or graduate program coordinator</w:t>
      </w:r>
    </w:p>
    <w:p w14:paraId="728C4E3D" w14:textId="77777777" w:rsidR="00261F8A" w:rsidRPr="00D00CA7" w:rsidRDefault="00261F8A">
      <w:pPr>
        <w:rPr>
          <w:b/>
        </w:rPr>
      </w:pPr>
    </w:p>
    <w:p w14:paraId="0BA26DB4" w14:textId="77777777" w:rsidR="00D00CA7" w:rsidRDefault="00CE5442" w:rsidP="00D00CA7">
      <w:pPr>
        <w:rPr>
          <w:b/>
        </w:rPr>
      </w:pPr>
      <w:r w:rsidRPr="00D00CA7">
        <w:rPr>
          <w:b/>
        </w:rPr>
        <w:tab/>
        <w:t>What will the certificate do for me?</w:t>
      </w:r>
    </w:p>
    <w:p w14:paraId="71574976" w14:textId="77777777" w:rsidR="00D00CA7" w:rsidRPr="00D00CA7" w:rsidRDefault="00CE5442" w:rsidP="00D00CA7">
      <w:pPr>
        <w:ind w:left="720"/>
        <w:rPr>
          <w:b/>
        </w:rPr>
      </w:pPr>
      <w:r>
        <w:t xml:space="preserve">The certificate is </w:t>
      </w:r>
      <w:r w:rsidRPr="00D00CA7">
        <w:rPr>
          <w:rFonts w:eastAsia="Times New Roman" w:cs="Times New Roman"/>
        </w:rPr>
        <w:t xml:space="preserve">geared towards those seeking </w:t>
      </w:r>
      <w:r w:rsidR="00D00CA7">
        <w:rPr>
          <w:rFonts w:eastAsia="Times New Roman" w:cs="Times New Roman"/>
        </w:rPr>
        <w:t xml:space="preserve">demonstrable </w:t>
      </w:r>
      <w:r w:rsidRPr="00D00CA7">
        <w:rPr>
          <w:rFonts w:eastAsia="Times New Roman" w:cs="Times New Roman"/>
        </w:rPr>
        <w:t xml:space="preserve">knowledge </w:t>
      </w:r>
      <w:r w:rsidR="00D00CA7">
        <w:rPr>
          <w:rFonts w:eastAsia="Times New Roman" w:cs="Times New Roman"/>
        </w:rPr>
        <w:t xml:space="preserve">in </w:t>
      </w:r>
      <w:r w:rsidR="00D00CA7" w:rsidRPr="00D00CA7">
        <w:rPr>
          <w:rFonts w:eastAsia="Times New Roman" w:cs="Times New Roman"/>
        </w:rPr>
        <w:t xml:space="preserve">the area of African American Social and Behavioral Sciences, </w:t>
      </w:r>
      <w:r w:rsidR="00D00CA7">
        <w:t xml:space="preserve">History, </w:t>
      </w:r>
      <w:r w:rsidR="00D00CA7" w:rsidRPr="00E54BF0">
        <w:t xml:space="preserve">and Culture </w:t>
      </w:r>
      <w:proofErr w:type="gramStart"/>
      <w:r w:rsidR="00D00CA7" w:rsidRPr="00E54BF0">
        <w:t xml:space="preserve">and </w:t>
      </w:r>
      <w:r w:rsidR="00D00CA7">
        <w:t xml:space="preserve"> Literatures</w:t>
      </w:r>
      <w:proofErr w:type="gramEnd"/>
      <w:r w:rsidR="00D00CA7">
        <w:t>, and the Arts.</w:t>
      </w:r>
    </w:p>
    <w:p w14:paraId="3CAA211D" w14:textId="77777777" w:rsidR="00FA7C97" w:rsidRPr="00E54BF0" w:rsidRDefault="00CE5442" w:rsidP="00CE5442">
      <w:r>
        <w:rPr>
          <w:rFonts w:eastAsia="Times New Roman" w:cs="Times New Roman"/>
        </w:rPr>
        <w:t xml:space="preserve"> </w:t>
      </w:r>
    </w:p>
    <w:p w14:paraId="65C52914" w14:textId="6E27C5CA" w:rsidR="00D00CA7" w:rsidRDefault="00CE5442" w:rsidP="00D00CA7">
      <w:pPr>
        <w:pStyle w:val="ListParagraph"/>
        <w:numPr>
          <w:ilvl w:val="0"/>
          <w:numId w:val="7"/>
        </w:numPr>
      </w:pPr>
      <w:r>
        <w:t xml:space="preserve">The certificate will enhance the skills of those working in education, the community, and public policy through </w:t>
      </w:r>
      <w:r w:rsidR="00D00CA7">
        <w:t xml:space="preserve">courses in </w:t>
      </w:r>
      <w:r w:rsidR="00D00CA7" w:rsidRPr="00E54BF0">
        <w:t>Behavioral and Social Inquiry</w:t>
      </w:r>
      <w:r w:rsidR="009C79A8">
        <w:t xml:space="preserve"> as well as courses designed to increase diversity awaren</w:t>
      </w:r>
      <w:r w:rsidR="00442B4F">
        <w:t>e</w:t>
      </w:r>
      <w:r w:rsidR="009C79A8">
        <w:t>ss.</w:t>
      </w:r>
    </w:p>
    <w:p w14:paraId="57C5D269" w14:textId="77777777" w:rsidR="00D00CA7" w:rsidRDefault="00D00CA7" w:rsidP="00CE5442">
      <w:pPr>
        <w:ind w:left="720"/>
      </w:pPr>
    </w:p>
    <w:p w14:paraId="5B25E06F" w14:textId="77777777" w:rsidR="00FA7C97" w:rsidRDefault="00D00CA7" w:rsidP="00D00CA7">
      <w:pPr>
        <w:pStyle w:val="ListParagraph"/>
        <w:numPr>
          <w:ilvl w:val="0"/>
          <w:numId w:val="7"/>
        </w:numPr>
      </w:pPr>
      <w:r>
        <w:t xml:space="preserve">The certificate will enhance the skills of those working in the community, through </w:t>
      </w:r>
      <w:r w:rsidR="00CE5442">
        <w:t xml:space="preserve">an emphasis on </w:t>
      </w:r>
      <w:r>
        <w:t>public service,</w:t>
      </w:r>
      <w:r w:rsidR="00FA7C97">
        <w:t xml:space="preserve"> </w:t>
      </w:r>
      <w:r w:rsidR="00FA7C97" w:rsidRPr="0037737F">
        <w:t>volunteering, tut</w:t>
      </w:r>
      <w:r w:rsidR="00CE5442">
        <w:t>oring, and program coordination</w:t>
      </w:r>
    </w:p>
    <w:p w14:paraId="571FD771" w14:textId="77777777" w:rsidR="00CE5442" w:rsidRDefault="00CE5442" w:rsidP="00CE5442">
      <w:pPr>
        <w:ind w:left="720"/>
      </w:pPr>
    </w:p>
    <w:p w14:paraId="7B98F113" w14:textId="06DBC3EF" w:rsidR="00CE5442" w:rsidRDefault="00CE5442" w:rsidP="00D00CA7">
      <w:pPr>
        <w:pStyle w:val="ListParagraph"/>
        <w:numPr>
          <w:ilvl w:val="0"/>
          <w:numId w:val="7"/>
        </w:numPr>
      </w:pPr>
      <w:r>
        <w:t>The certificate will enhance the applications of MA students seeking admission into PhD pr</w:t>
      </w:r>
      <w:r w:rsidR="00D00CA7">
        <w:t>o</w:t>
      </w:r>
      <w:r>
        <w:t xml:space="preserve">grams through its emphasis </w:t>
      </w:r>
      <w:r w:rsidR="00442B4F">
        <w:t xml:space="preserve">on </w:t>
      </w:r>
      <w:r w:rsidR="00D00CA7" w:rsidRPr="00D00CA7">
        <w:rPr>
          <w:rFonts w:eastAsia="Times New Roman" w:cs="Times New Roman"/>
        </w:rPr>
        <w:t>comprehensive graduate level education in American Studies</w:t>
      </w:r>
      <w:r w:rsidR="00D00CA7" w:rsidRPr="00CE5442">
        <w:t xml:space="preserve"> </w:t>
      </w:r>
      <w:r w:rsidR="00D00CA7" w:rsidRPr="00E54BF0">
        <w:t>and its research traditions</w:t>
      </w:r>
      <w:r w:rsidR="00D00CA7">
        <w:t xml:space="preserve"> </w:t>
      </w:r>
    </w:p>
    <w:p w14:paraId="35655CBD" w14:textId="77777777" w:rsidR="00D00CA7" w:rsidRDefault="00D00CA7" w:rsidP="00CE5442">
      <w:pPr>
        <w:ind w:left="720"/>
      </w:pPr>
    </w:p>
    <w:p w14:paraId="0CA39BCD" w14:textId="77777777" w:rsidR="00D00CA7" w:rsidRDefault="00D00CA7" w:rsidP="00D00CA7">
      <w:pPr>
        <w:ind w:left="720"/>
      </w:pPr>
      <w:r w:rsidRPr="00D00CA7">
        <w:rPr>
          <w:b/>
        </w:rPr>
        <w:t>What courses will I take?</w:t>
      </w:r>
      <w:r>
        <w:t xml:space="preserve"> </w:t>
      </w:r>
    </w:p>
    <w:p w14:paraId="7B9CB27A" w14:textId="77777777" w:rsidR="00D00CA7" w:rsidRDefault="00FA7C97" w:rsidP="00D00CA7">
      <w:pPr>
        <w:ind w:left="720"/>
      </w:pPr>
      <w:r w:rsidRPr="00E54BF0">
        <w:t>The graduate certificate program would require the following two courses:</w:t>
      </w:r>
    </w:p>
    <w:p w14:paraId="4577FC90" w14:textId="77777777" w:rsidR="00D00CA7" w:rsidRDefault="00D00CA7" w:rsidP="00D00CA7">
      <w:pPr>
        <w:ind w:left="720"/>
      </w:pPr>
    </w:p>
    <w:p w14:paraId="2720FF19" w14:textId="77777777" w:rsidR="00FA7C97" w:rsidRPr="00E54BF0" w:rsidRDefault="00FA7C97" w:rsidP="00D00CA7">
      <w:pPr>
        <w:pStyle w:val="ListParagraph"/>
        <w:numPr>
          <w:ilvl w:val="0"/>
          <w:numId w:val="8"/>
        </w:numPr>
      </w:pPr>
      <w:r>
        <w:t>AFAM 75</w:t>
      </w:r>
      <w:r w:rsidRPr="00E54BF0">
        <w:t>00 (Graduate Introduction to African American Studies)</w:t>
      </w:r>
    </w:p>
    <w:p w14:paraId="37E7334E" w14:textId="77777777" w:rsidR="00FA7C97" w:rsidRDefault="00FA7C97" w:rsidP="00FA7C97">
      <w:pPr>
        <w:pStyle w:val="ListParagraph"/>
        <w:spacing w:before="100" w:beforeAutospacing="1" w:after="100" w:afterAutospacing="1"/>
        <w:ind w:left="2160"/>
      </w:pPr>
      <w:r>
        <w:t xml:space="preserve">This course surveys history </w:t>
      </w:r>
      <w:r w:rsidRPr="00E54BF0">
        <w:t xml:space="preserve">of and current discourse on African American Studies as a discipline encompassing the study of the African diaspora in the Americas, while examining </w:t>
      </w:r>
      <w:r w:rsidRPr="00E54BF0">
        <w:lastRenderedPageBreak/>
        <w:t xml:space="preserve">fundamental concepts, research methodologies, and tools of analysis that inform the field.  </w:t>
      </w:r>
    </w:p>
    <w:p w14:paraId="3BA80D47" w14:textId="77777777" w:rsidR="00CC0F3E" w:rsidRDefault="00CC0F3E" w:rsidP="00FA7C97">
      <w:pPr>
        <w:pStyle w:val="ListParagraph"/>
        <w:spacing w:before="100" w:beforeAutospacing="1" w:after="100" w:afterAutospacing="1"/>
        <w:ind w:left="2160"/>
      </w:pPr>
    </w:p>
    <w:p w14:paraId="391243BF" w14:textId="77777777" w:rsidR="00CC0F3E" w:rsidRDefault="00CC0F3E" w:rsidP="00FA7C97">
      <w:pPr>
        <w:pStyle w:val="ListParagraph"/>
        <w:spacing w:before="100" w:beforeAutospacing="1" w:after="100" w:afterAutospacing="1"/>
        <w:ind w:left="2160"/>
      </w:pPr>
    </w:p>
    <w:p w14:paraId="0CBDBFE5" w14:textId="77777777" w:rsidR="00FA7C97" w:rsidRPr="00E54BF0" w:rsidRDefault="00FA7C97" w:rsidP="00CC0F3E">
      <w:pPr>
        <w:pStyle w:val="ListParagraph"/>
        <w:numPr>
          <w:ilvl w:val="0"/>
          <w:numId w:val="8"/>
        </w:numPr>
      </w:pPr>
      <w:r>
        <w:t xml:space="preserve"> </w:t>
      </w:r>
      <w:r w:rsidRPr="00E54BF0">
        <w:t>AFAM 7770 (Teaching Practicum in African American Studies)</w:t>
      </w:r>
    </w:p>
    <w:p w14:paraId="66776EEF" w14:textId="77777777" w:rsidR="00CC0F3E" w:rsidRDefault="00FA7C97" w:rsidP="00CC0F3E">
      <w:pPr>
        <w:ind w:left="1980"/>
      </w:pPr>
      <w:r w:rsidRPr="00E54BF0">
        <w:t>This course is a practicum in the teaching of African American Studies.  It blends instructional techniques particular to African American Studies with pedagogical training useful for a beginning TA in any field.</w:t>
      </w:r>
      <w:r>
        <w:t xml:space="preserve"> </w:t>
      </w:r>
      <w:r w:rsidRPr="00F801F6">
        <w:t>The practicum section of the course would take place in one or more sections of the AFAM 2000 course that is offered every semester.</w:t>
      </w:r>
    </w:p>
    <w:p w14:paraId="0EE7B040" w14:textId="77777777" w:rsidR="00CC0F3E" w:rsidRDefault="00CC0F3E" w:rsidP="00CC0F3E">
      <w:pPr>
        <w:ind w:left="1980"/>
      </w:pPr>
    </w:p>
    <w:p w14:paraId="69615087" w14:textId="77777777" w:rsidR="00CC0F3E" w:rsidRDefault="00CC0F3E" w:rsidP="00CC0F3E">
      <w:pPr>
        <w:ind w:left="900"/>
      </w:pPr>
      <w:r>
        <w:t>In addition graduate certificate students would be required to take n</w:t>
      </w:r>
      <w:r w:rsidR="00FA7C97" w:rsidRPr="00E54BF0">
        <w:t xml:space="preserve">ine credit hours of graduate level AFAM, AFAM cross-listed, or </w:t>
      </w:r>
      <w:r w:rsidR="00FA7C97">
        <w:t>pre-approved courses complementary</w:t>
      </w:r>
      <w:r w:rsidR="00FA7C97" w:rsidRPr="00E54BF0">
        <w:t xml:space="preserve"> to the student’s major field program of study. </w:t>
      </w:r>
    </w:p>
    <w:p w14:paraId="555B3D9B" w14:textId="77777777" w:rsidR="00CC0F3E" w:rsidRDefault="00CC0F3E" w:rsidP="00CC0F3E">
      <w:pPr>
        <w:ind w:left="900"/>
      </w:pPr>
    </w:p>
    <w:p w14:paraId="28575919" w14:textId="77777777" w:rsidR="00CC0F3E" w:rsidRDefault="00CC0F3E" w:rsidP="00CC0F3E">
      <w:pPr>
        <w:ind w:left="900"/>
      </w:pPr>
      <w:bookmarkStart w:id="0" w:name="_GoBack"/>
      <w:bookmarkEnd w:id="0"/>
    </w:p>
    <w:p w14:paraId="3A01DC3D" w14:textId="77777777" w:rsidR="00CC0F3E" w:rsidRDefault="00CC0F3E" w:rsidP="00CC0F3E">
      <w:pPr>
        <w:ind w:left="900"/>
        <w:rPr>
          <w:b/>
        </w:rPr>
      </w:pPr>
      <w:r w:rsidRPr="00CC0F3E">
        <w:rPr>
          <w:b/>
        </w:rPr>
        <w:t xml:space="preserve">What </w:t>
      </w:r>
      <w:proofErr w:type="gramStart"/>
      <w:r>
        <w:rPr>
          <w:b/>
        </w:rPr>
        <w:t>cross listed</w:t>
      </w:r>
      <w:proofErr w:type="gramEnd"/>
      <w:r>
        <w:rPr>
          <w:b/>
        </w:rPr>
        <w:t xml:space="preserve"> courses might I be able to take?</w:t>
      </w:r>
    </w:p>
    <w:p w14:paraId="746AE6ED" w14:textId="77777777" w:rsidR="00CC0F3E" w:rsidRDefault="00CC0F3E" w:rsidP="00CC0F3E">
      <w:pPr>
        <w:ind w:left="900"/>
      </w:pPr>
      <w:r>
        <w:t xml:space="preserve"> E</w:t>
      </w:r>
      <w:r w:rsidR="00FA7C97" w:rsidRPr="00E54BF0">
        <w:t>xample</w:t>
      </w:r>
      <w:r>
        <w:t>s</w:t>
      </w:r>
      <w:r w:rsidR="00FA7C97" w:rsidRPr="00E54BF0">
        <w:t xml:space="preserve"> of </w:t>
      </w:r>
      <w:proofErr w:type="spellStart"/>
      <w:r>
        <w:t>crosslisted</w:t>
      </w:r>
      <w:proofErr w:type="spellEnd"/>
      <w:r>
        <w:t xml:space="preserve"> courses are,</w:t>
      </w:r>
    </w:p>
    <w:p w14:paraId="4429F8F9" w14:textId="77777777" w:rsidR="00CC0F3E" w:rsidRDefault="00CC0F3E" w:rsidP="00CC0F3E">
      <w:pPr>
        <w:ind w:left="900"/>
      </w:pPr>
      <w:r>
        <w:t xml:space="preserve"> </w:t>
      </w:r>
    </w:p>
    <w:p w14:paraId="1941516F" w14:textId="77777777" w:rsidR="00CC0F3E" w:rsidRDefault="00FA7C97" w:rsidP="00CC0F3E">
      <w:pPr>
        <w:ind w:left="900"/>
      </w:pPr>
      <w:r w:rsidRPr="00E54BF0">
        <w:t xml:space="preserve">AFAM/ENGL 8730 </w:t>
      </w:r>
      <w:r w:rsidR="00CC0F3E">
        <w:t xml:space="preserve"> </w:t>
      </w:r>
      <w:r w:rsidR="00CC0F3E">
        <w:tab/>
      </w:r>
      <w:r w:rsidRPr="00E54BF0">
        <w:t>Seminar</w:t>
      </w:r>
      <w:r w:rsidR="00CC0F3E">
        <w:t xml:space="preserve"> in African American Literature</w:t>
      </w:r>
    </w:p>
    <w:p w14:paraId="79DDD527" w14:textId="77777777" w:rsidR="00CC0F3E" w:rsidRDefault="00FA7C97" w:rsidP="00CC0F3E">
      <w:pPr>
        <w:ind w:left="900"/>
      </w:pPr>
      <w:r w:rsidRPr="00E54BF0">
        <w:t xml:space="preserve">AFAM/HIST 8005 </w:t>
      </w:r>
      <w:r w:rsidR="00CC0F3E">
        <w:tab/>
      </w:r>
      <w:r w:rsidR="00CC0F3E">
        <w:tab/>
      </w:r>
      <w:r w:rsidRPr="00E54BF0">
        <w:t>Colloqu</w:t>
      </w:r>
      <w:r w:rsidR="00CC0F3E">
        <w:t>ium in African American History</w:t>
      </w:r>
    </w:p>
    <w:p w14:paraId="4E474476" w14:textId="77777777" w:rsidR="00CC0F3E" w:rsidRDefault="00FA7C97" w:rsidP="00CC0F3E">
      <w:pPr>
        <w:ind w:left="900"/>
      </w:pPr>
      <w:r w:rsidRPr="00E54BF0">
        <w:t xml:space="preserve">AFAM/WMST 6060 </w:t>
      </w:r>
      <w:r w:rsidR="00CC0F3E">
        <w:tab/>
        <w:t>Black Feminism</w:t>
      </w:r>
    </w:p>
    <w:p w14:paraId="1F1A301F" w14:textId="77777777" w:rsidR="00CC0F3E" w:rsidRDefault="00FA7C97" w:rsidP="00CC0F3E">
      <w:pPr>
        <w:ind w:left="900"/>
      </w:pPr>
      <w:r w:rsidRPr="00E54BF0">
        <w:t xml:space="preserve">AFAM/SOCI 6370  </w:t>
      </w:r>
      <w:r w:rsidR="00CC0F3E">
        <w:tab/>
      </w:r>
      <w:r w:rsidR="00CC0F3E">
        <w:tab/>
        <w:t>Sociology of Race and Ethnicity</w:t>
      </w:r>
    </w:p>
    <w:p w14:paraId="4AB4D327" w14:textId="77777777" w:rsidR="00CC0F3E" w:rsidRDefault="00FA7C97" w:rsidP="00CC0F3E">
      <w:pPr>
        <w:ind w:left="900"/>
      </w:pPr>
      <w:r w:rsidRPr="00E54BF0">
        <w:t>HIST/EFND 6010</w:t>
      </w:r>
      <w:r w:rsidRPr="00E54BF0">
        <w:tab/>
      </w:r>
      <w:r>
        <w:tab/>
      </w:r>
      <w:r w:rsidRPr="00E54BF0">
        <w:t xml:space="preserve">The Hip-Hop Mind:  History, Ideology and </w:t>
      </w:r>
      <w:r w:rsidR="00CC0F3E">
        <w:tab/>
      </w:r>
      <w:r w:rsidR="00CC0F3E">
        <w:tab/>
      </w:r>
      <w:r w:rsidR="00CC0F3E">
        <w:tab/>
      </w:r>
      <w:r w:rsidR="00CC0F3E">
        <w:tab/>
      </w:r>
      <w:r w:rsidR="00CC0F3E">
        <w:tab/>
      </w:r>
      <w:r w:rsidR="00CC0F3E">
        <w:tab/>
      </w:r>
      <w:r w:rsidRPr="00E54BF0">
        <w:t>Pedagogy</w:t>
      </w:r>
    </w:p>
    <w:p w14:paraId="16155A5C" w14:textId="77777777" w:rsidR="00CC0F3E" w:rsidRDefault="00FA7C97" w:rsidP="00CC0F3E">
      <w:pPr>
        <w:ind w:left="900"/>
      </w:pPr>
      <w:r w:rsidRPr="00E54BF0">
        <w:t xml:space="preserve">AFAM/PSYC 6500 </w:t>
      </w:r>
      <w:r w:rsidRPr="00E54BF0">
        <w:tab/>
      </w:r>
      <w:r w:rsidRPr="00E54BF0">
        <w:tab/>
        <w:t>Psychology of Prejudice</w:t>
      </w:r>
    </w:p>
    <w:p w14:paraId="4C383112" w14:textId="77777777" w:rsidR="00CC0F3E" w:rsidRDefault="00FA7C97" w:rsidP="00CC0F3E">
      <w:pPr>
        <w:ind w:left="900"/>
      </w:pPr>
      <w:r w:rsidRPr="00CC0F3E">
        <w:t>AFAM/RELI 6200</w:t>
      </w:r>
      <w:r w:rsidRPr="00CC0F3E">
        <w:tab/>
      </w:r>
      <w:r w:rsidRPr="00CC0F3E">
        <w:tab/>
        <w:t>African Religion in the Diaspora</w:t>
      </w:r>
    </w:p>
    <w:p w14:paraId="22BF5B7A" w14:textId="77777777" w:rsidR="00FA7C97" w:rsidRDefault="00FA7C97" w:rsidP="00CC0F3E">
      <w:pPr>
        <w:ind w:left="900"/>
      </w:pPr>
      <w:r w:rsidRPr="00CC0F3E">
        <w:t>AFAM/RELI 6201</w:t>
      </w:r>
      <w:r w:rsidRPr="00CC0F3E">
        <w:tab/>
      </w:r>
      <w:r w:rsidRPr="00CC0F3E">
        <w:tab/>
        <w:t>African American Religious History</w:t>
      </w:r>
    </w:p>
    <w:p w14:paraId="22252C4B" w14:textId="77777777" w:rsidR="00CC0F3E" w:rsidRPr="00CC0F3E" w:rsidRDefault="00CC0F3E" w:rsidP="00CC0F3E">
      <w:pPr>
        <w:ind w:left="900"/>
      </w:pPr>
      <w:r>
        <w:t>AFAM/ROML</w:t>
      </w:r>
      <w:r>
        <w:tab/>
      </w:r>
      <w:r>
        <w:tab/>
        <w:t>African Hispanic Identity</w:t>
      </w:r>
    </w:p>
    <w:p w14:paraId="0720EBFA" w14:textId="77777777" w:rsidR="00FA7C97" w:rsidRPr="00E54BF0" w:rsidRDefault="00FA7C97" w:rsidP="00CC0F3E">
      <w:pPr>
        <w:pStyle w:val="Body"/>
        <w:ind w:left="900"/>
        <w:rPr>
          <w:rFonts w:asciiTheme="minorHAnsi" w:hAnsiTheme="minorHAnsi"/>
          <w:szCs w:val="24"/>
        </w:rPr>
      </w:pPr>
    </w:p>
    <w:p w14:paraId="7E5202F9" w14:textId="77777777" w:rsidR="00442B4F" w:rsidRDefault="00442B4F" w:rsidP="00442B4F">
      <w:pPr>
        <w:pStyle w:val="ListParagraph"/>
      </w:pPr>
      <w:r>
        <w:t>Application forms should be emailed to Kendra Freeman, IAAS. Questions may be directed to Dr. Valerie Babb), Director, IAAS (vbabb@uga.edu) or Dr. Freda Scott Giles, Associate Director, IAAS  (</w:t>
      </w:r>
      <w:r w:rsidRPr="00D00CA7">
        <w:t>fsgiles@uga.edu</w:t>
      </w:r>
      <w:r>
        <w:t xml:space="preserve">). </w:t>
      </w:r>
    </w:p>
    <w:p w14:paraId="1509882D" w14:textId="77777777" w:rsidR="00FA7C97" w:rsidRPr="00E54BF0" w:rsidRDefault="00FA7C97" w:rsidP="00FA7C97">
      <w:pPr>
        <w:spacing w:before="100" w:beforeAutospacing="1" w:after="100" w:afterAutospacing="1"/>
      </w:pPr>
    </w:p>
    <w:p w14:paraId="29B9DC39" w14:textId="77777777" w:rsidR="00FA7C97" w:rsidRDefault="00FA7C97"/>
    <w:sectPr w:rsidR="00FA7C97" w:rsidSect="00524DBA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5B9"/>
    <w:multiLevelType w:val="hybridMultilevel"/>
    <w:tmpl w:val="51323C2A"/>
    <w:lvl w:ilvl="0" w:tplc="4036E58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1774AA"/>
    <w:multiLevelType w:val="hybridMultilevel"/>
    <w:tmpl w:val="638C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027D9"/>
    <w:multiLevelType w:val="hybridMultilevel"/>
    <w:tmpl w:val="FE7A1E2C"/>
    <w:lvl w:ilvl="0" w:tplc="7E6C65A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7DB3550"/>
    <w:multiLevelType w:val="hybridMultilevel"/>
    <w:tmpl w:val="CD364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D6010F"/>
    <w:multiLevelType w:val="hybridMultilevel"/>
    <w:tmpl w:val="A84E4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5EA4BB5"/>
    <w:multiLevelType w:val="hybridMultilevel"/>
    <w:tmpl w:val="FE406EE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62B87373"/>
    <w:multiLevelType w:val="hybridMultilevel"/>
    <w:tmpl w:val="917603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F449D"/>
    <w:multiLevelType w:val="hybridMultilevel"/>
    <w:tmpl w:val="C988090E"/>
    <w:lvl w:ilvl="0" w:tplc="C8DE7A8C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7"/>
    <w:rsid w:val="00261F8A"/>
    <w:rsid w:val="00442B4F"/>
    <w:rsid w:val="00524DBA"/>
    <w:rsid w:val="009C79A8"/>
    <w:rsid w:val="00CC0F3E"/>
    <w:rsid w:val="00CE5442"/>
    <w:rsid w:val="00D00CA7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B97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97"/>
    <w:pPr>
      <w:ind w:left="720"/>
      <w:contextualSpacing/>
    </w:pPr>
  </w:style>
  <w:style w:type="paragraph" w:customStyle="1" w:styleId="Body">
    <w:name w:val="Body"/>
    <w:rsid w:val="00FA7C9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97"/>
    <w:pPr>
      <w:ind w:left="720"/>
      <w:contextualSpacing/>
    </w:pPr>
  </w:style>
  <w:style w:type="paragraph" w:customStyle="1" w:styleId="Body">
    <w:name w:val="Body"/>
    <w:rsid w:val="00FA7C9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2784</Characters>
  <Application>Microsoft Macintosh Word</Application>
  <DocSecurity>0</DocSecurity>
  <Lines>23</Lines>
  <Paragraphs>6</Paragraphs>
  <ScaleCrop>false</ScaleCrop>
  <Company>University of Georgia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Babb</dc:creator>
  <cp:keywords/>
  <dc:description/>
  <cp:lastModifiedBy>Valerie Babb</cp:lastModifiedBy>
  <cp:revision>2</cp:revision>
  <dcterms:created xsi:type="dcterms:W3CDTF">2014-03-31T19:46:00Z</dcterms:created>
  <dcterms:modified xsi:type="dcterms:W3CDTF">2014-03-31T19:46:00Z</dcterms:modified>
</cp:coreProperties>
</file>